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2CCAB" w14:textId="14171E0D" w:rsidR="00582F88" w:rsidRDefault="00D71823" w:rsidP="00582F88">
      <w:pPr>
        <w:rPr>
          <w:lang w:val="fr-FR"/>
        </w:rPr>
      </w:pPr>
      <w:r>
        <w:rPr>
          <w:lang w:val="fr-FR"/>
        </w:rPr>
        <w:t>DESENFUMAGE – DESCRIPTION DE L’INSTALLATION</w:t>
      </w:r>
    </w:p>
    <w:p w14:paraId="43F650E2" w14:textId="628E16A0" w:rsidR="00330206" w:rsidRPr="00D71823" w:rsidRDefault="00D71823" w:rsidP="00330206">
      <w:pPr>
        <w:rPr>
          <w:b/>
          <w:bCs/>
          <w:lang w:val="fr-FR"/>
        </w:rPr>
      </w:pPr>
      <w:r w:rsidRPr="00D71823">
        <w:rPr>
          <w:b/>
          <w:bCs/>
          <w:lang w:val="fr-FR"/>
        </w:rPr>
        <w:t>Installation de désenfumage comprenant</w:t>
      </w:r>
      <w:r w:rsidR="00330206" w:rsidRPr="00D71823">
        <w:rPr>
          <w:b/>
          <w:bCs/>
          <w:lang w:val="fr-FR"/>
        </w:rPr>
        <w:t xml:space="preserve"> :</w:t>
      </w:r>
    </w:p>
    <w:p w14:paraId="5129CA51" w14:textId="7DDC43B4" w:rsidR="00330206" w:rsidRPr="003E2659" w:rsidRDefault="00330206" w:rsidP="003E2659">
      <w:pPr>
        <w:pStyle w:val="Listenabsatz"/>
        <w:numPr>
          <w:ilvl w:val="0"/>
          <w:numId w:val="5"/>
        </w:numPr>
        <w:rPr>
          <w:lang w:val="fr-FR"/>
        </w:rPr>
      </w:pPr>
      <w:r w:rsidRPr="003E2659">
        <w:rPr>
          <w:lang w:val="fr-FR"/>
        </w:rPr>
        <w:t xml:space="preserve">Centrale de </w:t>
      </w:r>
      <w:r w:rsidR="00D71823">
        <w:rPr>
          <w:lang w:val="fr-FR"/>
        </w:rPr>
        <w:t>désenfumage</w:t>
      </w:r>
      <w:r w:rsidRPr="003E2659">
        <w:rPr>
          <w:lang w:val="fr-FR"/>
        </w:rPr>
        <w:t xml:space="preserve"> </w:t>
      </w:r>
      <w:r w:rsidR="00D71823">
        <w:rPr>
          <w:lang w:val="fr-FR"/>
        </w:rPr>
        <w:t>avec bouton poussoir inclus</w:t>
      </w:r>
    </w:p>
    <w:p w14:paraId="715FF43F" w14:textId="7125AFEB" w:rsidR="00330206" w:rsidRPr="003E2659" w:rsidRDefault="005E42C3" w:rsidP="003E2659">
      <w:pPr>
        <w:pStyle w:val="Listenabsatz"/>
        <w:numPr>
          <w:ilvl w:val="0"/>
          <w:numId w:val="5"/>
        </w:numPr>
        <w:rPr>
          <w:lang w:val="fr-FR"/>
        </w:rPr>
      </w:pPr>
      <w:r>
        <w:rPr>
          <w:lang w:val="fr-FR"/>
        </w:rPr>
        <w:t>B</w:t>
      </w:r>
      <w:r w:rsidR="00330206" w:rsidRPr="003E2659">
        <w:rPr>
          <w:lang w:val="fr-FR"/>
        </w:rPr>
        <w:t xml:space="preserve">outon-poussoir externe pour le déclenchement manuel d'un système </w:t>
      </w:r>
      <w:r w:rsidR="00D71823">
        <w:rPr>
          <w:lang w:val="fr-FR"/>
        </w:rPr>
        <w:t>de désenfumage</w:t>
      </w:r>
      <w:r w:rsidR="00330206" w:rsidRPr="003E2659">
        <w:rPr>
          <w:lang w:val="fr-FR"/>
        </w:rPr>
        <w:t xml:space="preserve"> en cas d'incendie </w:t>
      </w:r>
    </w:p>
    <w:p w14:paraId="2AAF30C3" w14:textId="0006D843" w:rsidR="00330206" w:rsidRPr="003E2659" w:rsidRDefault="00330206" w:rsidP="003E2659">
      <w:pPr>
        <w:pStyle w:val="Listenabsatz"/>
        <w:numPr>
          <w:ilvl w:val="0"/>
          <w:numId w:val="5"/>
        </w:numPr>
        <w:rPr>
          <w:lang w:val="fr-FR"/>
        </w:rPr>
      </w:pPr>
      <w:r w:rsidRPr="003E2659">
        <w:rPr>
          <w:lang w:val="fr-FR"/>
        </w:rPr>
        <w:t xml:space="preserve">Détecteur d'incendie </w:t>
      </w:r>
    </w:p>
    <w:p w14:paraId="2C13FA91" w14:textId="21BD667B" w:rsidR="00330206" w:rsidRDefault="00330206" w:rsidP="00330206">
      <w:pPr>
        <w:pStyle w:val="Listenabsatz"/>
        <w:numPr>
          <w:ilvl w:val="0"/>
          <w:numId w:val="5"/>
        </w:numPr>
        <w:rPr>
          <w:lang w:val="fr-FR"/>
        </w:rPr>
      </w:pPr>
      <w:r w:rsidRPr="003E2659">
        <w:rPr>
          <w:lang w:val="fr-FR"/>
        </w:rPr>
        <w:t>Batterie pour une alimentation de secours pendant 72 heures</w:t>
      </w:r>
    </w:p>
    <w:p w14:paraId="7A113507" w14:textId="571CE05F" w:rsidR="007304B0" w:rsidRPr="007304B0" w:rsidRDefault="007304B0" w:rsidP="007304B0">
      <w:pPr>
        <w:rPr>
          <w:lang w:val="fr-FR"/>
        </w:rPr>
      </w:pPr>
      <w:r w:rsidRPr="007304B0">
        <w:rPr>
          <w:lang w:val="fr-FR"/>
        </w:rPr>
        <w:t>Les prix unitaires indiqués ci-après doivent inclure la livraison et le montage avec le petit matériel et les fixations correspondants, y compris la mise en service.</w:t>
      </w:r>
    </w:p>
    <w:p w14:paraId="77ECDE83" w14:textId="54400E14" w:rsidR="00330206" w:rsidRPr="00D71823" w:rsidRDefault="00D71823" w:rsidP="00330206">
      <w:pPr>
        <w:rPr>
          <w:lang w:val="fr-FR"/>
        </w:rPr>
      </w:pPr>
      <w:r w:rsidRPr="00D71823">
        <w:rPr>
          <w:lang w:val="fr-FR"/>
        </w:rPr>
        <w:t xml:space="preserve">CENTRALE </w:t>
      </w:r>
      <w:r>
        <w:rPr>
          <w:lang w:val="fr-FR"/>
        </w:rPr>
        <w:t xml:space="preserve">DE DESENFUMAGE </w:t>
      </w:r>
    </w:p>
    <w:p w14:paraId="697DB8C6" w14:textId="4F5AF94A" w:rsidR="00D71823" w:rsidRPr="00D71823" w:rsidRDefault="00D71823" w:rsidP="00330206">
      <w:pPr>
        <w:rPr>
          <w:lang w:val="fr-FR"/>
        </w:rPr>
      </w:pPr>
      <w:r w:rsidRPr="00D71823">
        <w:rPr>
          <w:lang w:val="fr-FR"/>
        </w:rPr>
        <w:t>Données techniques :</w:t>
      </w:r>
    </w:p>
    <w:p w14:paraId="78CEE849" w14:textId="0E709D02" w:rsidR="00330206" w:rsidRPr="003E2659" w:rsidRDefault="00330206" w:rsidP="00476C1F">
      <w:pPr>
        <w:pStyle w:val="Listenabsatz"/>
        <w:numPr>
          <w:ilvl w:val="0"/>
          <w:numId w:val="6"/>
        </w:numPr>
        <w:rPr>
          <w:lang w:val="fr-FR"/>
        </w:rPr>
      </w:pPr>
      <w:r w:rsidRPr="003E2659">
        <w:rPr>
          <w:lang w:val="fr-FR"/>
        </w:rPr>
        <w:t>Alimentation : 230 V AC / 50 Hz / 100 VA</w:t>
      </w:r>
    </w:p>
    <w:p w14:paraId="33878AEB" w14:textId="7452255F" w:rsidR="00330206" w:rsidRPr="003E2659" w:rsidRDefault="00330206" w:rsidP="00476C1F">
      <w:pPr>
        <w:pStyle w:val="Listenabsatz"/>
        <w:numPr>
          <w:ilvl w:val="0"/>
          <w:numId w:val="6"/>
        </w:numPr>
        <w:rPr>
          <w:lang w:val="fr-FR"/>
        </w:rPr>
      </w:pPr>
      <w:r w:rsidRPr="003E2659">
        <w:rPr>
          <w:lang w:val="fr-FR"/>
        </w:rPr>
        <w:t>Puissance en veille : &lt; 5 W</w:t>
      </w:r>
    </w:p>
    <w:p w14:paraId="19D196A1" w14:textId="674244B1" w:rsidR="00330206" w:rsidRPr="003E2659" w:rsidRDefault="00330206" w:rsidP="00476C1F">
      <w:pPr>
        <w:pStyle w:val="Listenabsatz"/>
        <w:numPr>
          <w:ilvl w:val="0"/>
          <w:numId w:val="6"/>
        </w:numPr>
        <w:rPr>
          <w:lang w:val="fr-FR"/>
        </w:rPr>
      </w:pPr>
      <w:r w:rsidRPr="003E2659">
        <w:rPr>
          <w:lang w:val="fr-FR"/>
        </w:rPr>
        <w:t>Sortie : 24 V DC / 3 A</w:t>
      </w:r>
    </w:p>
    <w:p w14:paraId="5BA6F197" w14:textId="34818118" w:rsidR="00330206" w:rsidRPr="003E2659" w:rsidRDefault="00330206" w:rsidP="00476C1F">
      <w:pPr>
        <w:pStyle w:val="Listenabsatz"/>
        <w:numPr>
          <w:ilvl w:val="0"/>
          <w:numId w:val="6"/>
        </w:numPr>
        <w:rPr>
          <w:lang w:val="fr-FR"/>
        </w:rPr>
      </w:pPr>
      <w:r w:rsidRPr="003E2659">
        <w:rPr>
          <w:lang w:val="fr-FR"/>
        </w:rPr>
        <w:t xml:space="preserve">Ondulation résiduelle : &lt; 0,5 </w:t>
      </w:r>
      <w:proofErr w:type="spellStart"/>
      <w:r w:rsidRPr="003E2659">
        <w:rPr>
          <w:lang w:val="fr-FR"/>
        </w:rPr>
        <w:t>mVss</w:t>
      </w:r>
      <w:proofErr w:type="spellEnd"/>
    </w:p>
    <w:p w14:paraId="404987C9" w14:textId="22ADA3EE" w:rsidR="00330206" w:rsidRPr="003E2659" w:rsidRDefault="00330206" w:rsidP="00476C1F">
      <w:pPr>
        <w:pStyle w:val="Listenabsatz"/>
        <w:numPr>
          <w:ilvl w:val="0"/>
          <w:numId w:val="6"/>
        </w:numPr>
        <w:rPr>
          <w:lang w:val="fr-FR"/>
        </w:rPr>
      </w:pPr>
      <w:r w:rsidRPr="003E2659">
        <w:rPr>
          <w:lang w:val="fr-FR"/>
        </w:rPr>
        <w:t>Mode de fonctionnement</w:t>
      </w:r>
    </w:p>
    <w:p w14:paraId="54453482" w14:textId="795A3D38" w:rsidR="00330206" w:rsidRPr="003E2659" w:rsidRDefault="003E2659" w:rsidP="00476C1F">
      <w:pPr>
        <w:pStyle w:val="Listenabsatz"/>
        <w:numPr>
          <w:ilvl w:val="1"/>
          <w:numId w:val="6"/>
        </w:numPr>
        <w:rPr>
          <w:lang w:val="fr-FR"/>
        </w:rPr>
      </w:pPr>
      <w:r>
        <w:rPr>
          <w:lang w:val="fr-FR"/>
        </w:rPr>
        <w:t>S</w:t>
      </w:r>
      <w:r w:rsidR="00330206" w:rsidRPr="003E2659">
        <w:rPr>
          <w:lang w:val="fr-FR"/>
        </w:rPr>
        <w:t>urveillance : fonctionnement continu</w:t>
      </w:r>
    </w:p>
    <w:p w14:paraId="5333EFAC" w14:textId="7A769515" w:rsidR="00330206" w:rsidRPr="003E2659" w:rsidRDefault="00330206" w:rsidP="00476C1F">
      <w:pPr>
        <w:pStyle w:val="Listenabsatz"/>
        <w:numPr>
          <w:ilvl w:val="1"/>
          <w:numId w:val="6"/>
        </w:numPr>
        <w:rPr>
          <w:lang w:val="fr-FR"/>
        </w:rPr>
      </w:pPr>
      <w:r w:rsidRPr="003E2659">
        <w:rPr>
          <w:lang w:val="fr-FR"/>
        </w:rPr>
        <w:t>Alarme / ventilation : fonctionnement de courte durée (30 % ED)</w:t>
      </w:r>
    </w:p>
    <w:p w14:paraId="2ECD97D4" w14:textId="5C945D9C" w:rsidR="00330206" w:rsidRPr="003E2659" w:rsidRDefault="00330206" w:rsidP="00476C1F">
      <w:pPr>
        <w:pStyle w:val="Listenabsatz"/>
        <w:numPr>
          <w:ilvl w:val="0"/>
          <w:numId w:val="6"/>
        </w:numPr>
        <w:rPr>
          <w:lang w:val="fr-FR"/>
        </w:rPr>
      </w:pPr>
      <w:r w:rsidRPr="003E2659">
        <w:rPr>
          <w:lang w:val="fr-FR"/>
        </w:rPr>
        <w:t>Type de protection : IP 30</w:t>
      </w:r>
    </w:p>
    <w:p w14:paraId="4792FCB3" w14:textId="461CDE99" w:rsidR="00330206" w:rsidRPr="00476C1F" w:rsidRDefault="00330206" w:rsidP="00476C1F">
      <w:pPr>
        <w:pStyle w:val="Listenabsatz"/>
        <w:numPr>
          <w:ilvl w:val="0"/>
          <w:numId w:val="6"/>
        </w:numPr>
        <w:rPr>
          <w:lang w:val="fr-FR"/>
        </w:rPr>
      </w:pPr>
      <w:r w:rsidRPr="00476C1F">
        <w:rPr>
          <w:lang w:val="fr-FR"/>
        </w:rPr>
        <w:t>Plage de température : -5 °C à +40 °C</w:t>
      </w:r>
    </w:p>
    <w:p w14:paraId="18315BB3" w14:textId="1C3C0873" w:rsidR="00330206" w:rsidRPr="00476C1F" w:rsidRDefault="00330206" w:rsidP="00476C1F">
      <w:pPr>
        <w:pStyle w:val="Listenabsatz"/>
        <w:numPr>
          <w:ilvl w:val="0"/>
          <w:numId w:val="6"/>
        </w:numPr>
        <w:rPr>
          <w:lang w:val="fr-FR"/>
        </w:rPr>
      </w:pPr>
      <w:r w:rsidRPr="00476C1F">
        <w:rPr>
          <w:lang w:val="fr-FR"/>
        </w:rPr>
        <w:t>Ligne / groupe : 1 / 1</w:t>
      </w:r>
    </w:p>
    <w:p w14:paraId="2D51A4E1" w14:textId="03883A95" w:rsidR="00330206" w:rsidRPr="00476C1F" w:rsidRDefault="00330206" w:rsidP="00476C1F">
      <w:pPr>
        <w:pStyle w:val="Listenabsatz"/>
        <w:numPr>
          <w:ilvl w:val="0"/>
          <w:numId w:val="6"/>
        </w:numPr>
        <w:rPr>
          <w:lang w:val="fr-FR"/>
        </w:rPr>
      </w:pPr>
      <w:r w:rsidRPr="00476C1F">
        <w:rPr>
          <w:lang w:val="fr-FR"/>
        </w:rPr>
        <w:t>Boîtier : aluminium</w:t>
      </w:r>
    </w:p>
    <w:p w14:paraId="1726E577" w14:textId="520ACDDB" w:rsidR="00330206" w:rsidRPr="00476C1F" w:rsidRDefault="00330206" w:rsidP="00476C1F">
      <w:pPr>
        <w:pStyle w:val="Listenabsatz"/>
        <w:numPr>
          <w:ilvl w:val="0"/>
          <w:numId w:val="6"/>
        </w:numPr>
        <w:rPr>
          <w:lang w:val="fr-FR"/>
        </w:rPr>
      </w:pPr>
      <w:r w:rsidRPr="00476C1F">
        <w:rPr>
          <w:lang w:val="fr-FR"/>
        </w:rPr>
        <w:t>Couleur : orange (~ RAL 2011)</w:t>
      </w:r>
    </w:p>
    <w:p w14:paraId="436B4761" w14:textId="22135132" w:rsidR="00330206" w:rsidRDefault="00330206" w:rsidP="00476C1F">
      <w:pPr>
        <w:pStyle w:val="Listenabsatz"/>
        <w:numPr>
          <w:ilvl w:val="0"/>
          <w:numId w:val="6"/>
        </w:numPr>
        <w:rPr>
          <w:lang w:val="fr-FR"/>
        </w:rPr>
      </w:pPr>
      <w:r w:rsidRPr="00476C1F">
        <w:rPr>
          <w:lang w:val="fr-FR"/>
        </w:rPr>
        <w:t>Dimensions (</w:t>
      </w:r>
      <w:proofErr w:type="spellStart"/>
      <w:r w:rsidRPr="00476C1F">
        <w:rPr>
          <w:lang w:val="fr-FR"/>
        </w:rPr>
        <w:t>LxHxP</w:t>
      </w:r>
      <w:proofErr w:type="spellEnd"/>
      <w:r w:rsidRPr="00476C1F">
        <w:rPr>
          <w:lang w:val="fr-FR"/>
        </w:rPr>
        <w:t>) : 156 x 235 x 82 mm</w:t>
      </w:r>
    </w:p>
    <w:p w14:paraId="5A1EADC6" w14:textId="4811E2A3" w:rsidR="00C455EB" w:rsidRDefault="00C455EB" w:rsidP="00C455EB">
      <w:pPr>
        <w:rPr>
          <w:lang w:val="fr-FR"/>
        </w:rPr>
      </w:pPr>
      <w:r>
        <w:rPr>
          <w:lang w:val="fr-FR"/>
        </w:rPr>
        <w:t>S</w:t>
      </w:r>
      <w:r w:rsidRPr="00330206">
        <w:rPr>
          <w:lang w:val="fr-FR"/>
        </w:rPr>
        <w:t>et d'étiquetage en 32 langues</w:t>
      </w:r>
      <w:r>
        <w:rPr>
          <w:lang w:val="fr-FR"/>
        </w:rPr>
        <w:t xml:space="preserve"> inclus.</w:t>
      </w:r>
    </w:p>
    <w:p w14:paraId="6A584D1D" w14:textId="612D83A0" w:rsidR="00483F00" w:rsidRPr="008B2A93" w:rsidRDefault="00BE72F1" w:rsidP="00483F00">
      <w:pPr>
        <w:rPr>
          <w:lang w:val="fr-FR"/>
        </w:rPr>
      </w:pPr>
      <w:r>
        <w:rPr>
          <w:lang w:val="fr-FR"/>
        </w:rPr>
        <w:t>Y inclus batterie de secours.</w:t>
      </w:r>
    </w:p>
    <w:p w14:paraId="58934C57" w14:textId="77777777" w:rsidR="00483F00" w:rsidRPr="008B2A93" w:rsidRDefault="00483F00" w:rsidP="00483F00">
      <w:pPr>
        <w:rPr>
          <w:lang w:val="fr-FR"/>
        </w:rPr>
      </w:pPr>
      <w:r w:rsidRPr="008B2A93">
        <w:rPr>
          <w:lang w:val="fr-FR"/>
        </w:rPr>
        <w:t>Données techniques :</w:t>
      </w:r>
    </w:p>
    <w:p w14:paraId="25E49AA5" w14:textId="77777777" w:rsidR="00483F00" w:rsidRPr="00476C1F" w:rsidRDefault="00483F00" w:rsidP="00483F00">
      <w:pPr>
        <w:pStyle w:val="Listenabsatz"/>
        <w:numPr>
          <w:ilvl w:val="0"/>
          <w:numId w:val="9"/>
        </w:numPr>
        <w:rPr>
          <w:lang w:val="fr-FR"/>
        </w:rPr>
      </w:pPr>
      <w:r w:rsidRPr="00476C1F">
        <w:rPr>
          <w:lang w:val="fr-FR"/>
        </w:rPr>
        <w:t>Tension : 12 V DC</w:t>
      </w:r>
    </w:p>
    <w:p w14:paraId="4E0D7B24" w14:textId="77777777" w:rsidR="00483F00" w:rsidRDefault="00483F00" w:rsidP="00483F00">
      <w:pPr>
        <w:pStyle w:val="Listenabsatz"/>
        <w:numPr>
          <w:ilvl w:val="0"/>
          <w:numId w:val="9"/>
        </w:numPr>
        <w:rPr>
          <w:lang w:val="fr-FR"/>
        </w:rPr>
      </w:pPr>
      <w:r w:rsidRPr="00476C1F">
        <w:rPr>
          <w:lang w:val="fr-FR"/>
        </w:rPr>
        <w:t>Capacité de la batterie : 3,4 Ah ±15 %.</w:t>
      </w:r>
    </w:p>
    <w:p w14:paraId="7639EDB0" w14:textId="77777777" w:rsidR="00483F00" w:rsidRPr="00476C1F" w:rsidRDefault="00483F00" w:rsidP="00483F00">
      <w:pPr>
        <w:pStyle w:val="Listenabsatz"/>
        <w:numPr>
          <w:ilvl w:val="0"/>
          <w:numId w:val="9"/>
        </w:numPr>
        <w:rPr>
          <w:lang w:val="fr-FR"/>
        </w:rPr>
      </w:pPr>
      <w:r>
        <w:rPr>
          <w:lang w:val="fr-FR"/>
        </w:rPr>
        <w:t>A</w:t>
      </w:r>
      <w:r w:rsidRPr="003E2659">
        <w:rPr>
          <w:lang w:val="fr-FR"/>
        </w:rPr>
        <w:t>limentation de secours pendant 72 heures</w:t>
      </w:r>
    </w:p>
    <w:p w14:paraId="2760826F" w14:textId="77777777" w:rsidR="00483F00" w:rsidRDefault="00483F00" w:rsidP="00483F00">
      <w:pPr>
        <w:pStyle w:val="Listenabsatz"/>
        <w:numPr>
          <w:ilvl w:val="0"/>
          <w:numId w:val="9"/>
        </w:numPr>
        <w:rPr>
          <w:lang w:val="fr-FR"/>
        </w:rPr>
      </w:pPr>
      <w:r w:rsidRPr="00476C1F">
        <w:rPr>
          <w:lang w:val="fr-FR"/>
        </w:rPr>
        <w:t>Dimensions (</w:t>
      </w:r>
      <w:proofErr w:type="spellStart"/>
      <w:r w:rsidRPr="00476C1F">
        <w:rPr>
          <w:lang w:val="fr-FR"/>
        </w:rPr>
        <w:t>LxHxP</w:t>
      </w:r>
      <w:proofErr w:type="spellEnd"/>
      <w:r w:rsidRPr="00476C1F">
        <w:rPr>
          <w:lang w:val="fr-FR"/>
        </w:rPr>
        <w:t>) : env. 134 x 66 x 67 mm</w:t>
      </w:r>
    </w:p>
    <w:p w14:paraId="7130707D" w14:textId="77777777" w:rsidR="00483F00" w:rsidRPr="00C455EB" w:rsidRDefault="00483F00" w:rsidP="00C455EB">
      <w:pPr>
        <w:rPr>
          <w:lang w:val="fr-FR"/>
        </w:rPr>
      </w:pPr>
    </w:p>
    <w:p w14:paraId="2D5BE877" w14:textId="06C412EB" w:rsidR="00D71823" w:rsidRDefault="00D71823" w:rsidP="00D71823">
      <w:pPr>
        <w:rPr>
          <w:lang w:val="fr-FR"/>
        </w:rPr>
      </w:pPr>
      <w:r>
        <w:rPr>
          <w:lang w:val="fr-FR"/>
        </w:rPr>
        <w:t>Marque : D+H</w:t>
      </w:r>
    </w:p>
    <w:p w14:paraId="2B167B84" w14:textId="3D65CD09" w:rsidR="00D71823" w:rsidRDefault="00D71823" w:rsidP="00D71823">
      <w:pPr>
        <w:rPr>
          <w:lang w:val="fr-FR"/>
        </w:rPr>
      </w:pPr>
      <w:r>
        <w:rPr>
          <w:lang w:val="fr-FR"/>
        </w:rPr>
        <w:t xml:space="preserve">Type : </w:t>
      </w:r>
      <w:r w:rsidRPr="00D71823">
        <w:rPr>
          <w:lang w:val="fr-FR"/>
        </w:rPr>
        <w:t>RZN 4503-T</w:t>
      </w:r>
    </w:p>
    <w:p w14:paraId="0577A020" w14:textId="2E3F6520" w:rsidR="008B2A93" w:rsidRDefault="00C455EB" w:rsidP="00D71823">
      <w:pPr>
        <w:rPr>
          <w:lang w:val="fr-FR"/>
        </w:rPr>
      </w:pPr>
      <w:r>
        <w:rPr>
          <w:lang w:val="fr-FR"/>
        </w:rPr>
        <w:t>Ou équivalent</w:t>
      </w:r>
    </w:p>
    <w:p w14:paraId="511759FC" w14:textId="77777777" w:rsidR="00C455EB" w:rsidRDefault="00C455EB" w:rsidP="00D71823">
      <w:pPr>
        <w:rPr>
          <w:lang w:val="fr-FR"/>
        </w:rPr>
      </w:pPr>
    </w:p>
    <w:p w14:paraId="50B16BA6" w14:textId="1BA469E3" w:rsidR="00D71823" w:rsidRDefault="008B2A93" w:rsidP="00D71823">
      <w:pPr>
        <w:rPr>
          <w:lang w:val="fr-FR"/>
        </w:rPr>
      </w:pPr>
      <w:r>
        <w:rPr>
          <w:lang w:val="fr-FR"/>
        </w:rPr>
        <w:t xml:space="preserve">BOUTON POUSSOIR </w:t>
      </w:r>
    </w:p>
    <w:p w14:paraId="0D7EF0F3" w14:textId="1B5F348F" w:rsidR="00615CF0" w:rsidRDefault="00615CF0" w:rsidP="00D71823">
      <w:pPr>
        <w:rPr>
          <w:lang w:val="fr-FR"/>
        </w:rPr>
      </w:pPr>
      <w:r>
        <w:rPr>
          <w:lang w:val="fr-FR"/>
        </w:rPr>
        <w:t xml:space="preserve">Bouton poussoir à l’usage des pompiers pour la commande prioritaire de l’ouverture du système d’évacuation des fumées. </w:t>
      </w:r>
    </w:p>
    <w:p w14:paraId="1CBA9F2F" w14:textId="77777777" w:rsidR="00615CF0" w:rsidRDefault="00615CF0" w:rsidP="00615CF0">
      <w:pPr>
        <w:rPr>
          <w:lang w:val="fr-FR"/>
        </w:rPr>
      </w:pPr>
      <w:r>
        <w:rPr>
          <w:lang w:val="fr-FR"/>
        </w:rPr>
        <w:lastRenderedPageBreak/>
        <w:t>Modèle apparent sous boitier orange RAL 2011 équipé de :</w:t>
      </w:r>
    </w:p>
    <w:p w14:paraId="3E79873F" w14:textId="77777777" w:rsidR="00615CF0" w:rsidRDefault="00615CF0" w:rsidP="00615CF0">
      <w:pPr>
        <w:pStyle w:val="Listenabsatz"/>
        <w:numPr>
          <w:ilvl w:val="0"/>
          <w:numId w:val="10"/>
        </w:numPr>
        <w:rPr>
          <w:lang w:val="fr-FR"/>
        </w:rPr>
      </w:pPr>
      <w:r>
        <w:rPr>
          <w:lang w:val="fr-FR"/>
        </w:rPr>
        <w:t>Une touche d’ouverture et de fermeture de l’exutoire,</w:t>
      </w:r>
    </w:p>
    <w:p w14:paraId="57464611" w14:textId="77777777" w:rsidR="00615CF0" w:rsidRDefault="00615CF0" w:rsidP="00615CF0">
      <w:pPr>
        <w:pStyle w:val="Listenabsatz"/>
        <w:numPr>
          <w:ilvl w:val="0"/>
          <w:numId w:val="10"/>
        </w:numPr>
        <w:rPr>
          <w:lang w:val="fr-FR"/>
        </w:rPr>
      </w:pPr>
      <w:r>
        <w:rPr>
          <w:lang w:val="fr-FR"/>
        </w:rPr>
        <w:t>Une diode verte pour le contrôle du bon fonctionnement,</w:t>
      </w:r>
    </w:p>
    <w:p w14:paraId="476057D8" w14:textId="77777777" w:rsidR="00615CF0" w:rsidRDefault="00615CF0" w:rsidP="00615CF0">
      <w:pPr>
        <w:pStyle w:val="Listenabsatz"/>
        <w:numPr>
          <w:ilvl w:val="0"/>
          <w:numId w:val="10"/>
        </w:numPr>
        <w:rPr>
          <w:lang w:val="fr-FR"/>
        </w:rPr>
      </w:pPr>
      <w:r>
        <w:rPr>
          <w:lang w:val="fr-FR"/>
        </w:rPr>
        <w:t>Une diode rouge pour la signalisation de l’ouverture,</w:t>
      </w:r>
    </w:p>
    <w:p w14:paraId="2E7013F6" w14:textId="2C68B123" w:rsidR="00615CF0" w:rsidRPr="00615CF0" w:rsidRDefault="00615CF0" w:rsidP="00615CF0">
      <w:pPr>
        <w:pStyle w:val="Listenabsatz"/>
        <w:numPr>
          <w:ilvl w:val="0"/>
          <w:numId w:val="10"/>
        </w:numPr>
        <w:rPr>
          <w:lang w:val="fr-FR"/>
        </w:rPr>
      </w:pPr>
      <w:r w:rsidRPr="00615CF0">
        <w:rPr>
          <w:lang w:val="fr-FR"/>
        </w:rPr>
        <w:t>Une diode jaune pour la signalisation d’un défaut.</w:t>
      </w:r>
    </w:p>
    <w:p w14:paraId="214BFC14" w14:textId="1D42AF20" w:rsidR="00330206" w:rsidRPr="008B2A93" w:rsidRDefault="003E2659" w:rsidP="00330206">
      <w:pPr>
        <w:rPr>
          <w:lang w:val="fr-FR"/>
        </w:rPr>
      </w:pPr>
      <w:r w:rsidRPr="008B2A93">
        <w:rPr>
          <w:lang w:val="fr-FR"/>
        </w:rPr>
        <w:t xml:space="preserve">Données </w:t>
      </w:r>
      <w:r w:rsidR="00330206" w:rsidRPr="008B2A93">
        <w:rPr>
          <w:lang w:val="fr-FR"/>
        </w:rPr>
        <w:t>techniques</w:t>
      </w:r>
      <w:r w:rsidR="00D71823" w:rsidRPr="008B2A93">
        <w:rPr>
          <w:lang w:val="fr-FR"/>
        </w:rPr>
        <w:t xml:space="preserve"> </w:t>
      </w:r>
      <w:r w:rsidR="00330206" w:rsidRPr="008B2A93">
        <w:rPr>
          <w:lang w:val="fr-FR"/>
        </w:rPr>
        <w:t>:</w:t>
      </w:r>
    </w:p>
    <w:p w14:paraId="05CA1307" w14:textId="6CE6E2C0" w:rsidR="00330206" w:rsidRPr="00476C1F" w:rsidRDefault="00330206" w:rsidP="00476C1F">
      <w:pPr>
        <w:pStyle w:val="Listenabsatz"/>
        <w:numPr>
          <w:ilvl w:val="0"/>
          <w:numId w:val="7"/>
        </w:numPr>
        <w:rPr>
          <w:lang w:val="fr-FR"/>
        </w:rPr>
      </w:pPr>
      <w:r w:rsidRPr="00476C1F">
        <w:rPr>
          <w:lang w:val="fr-FR"/>
        </w:rPr>
        <w:t>Alimentation : 24 V DC (18 - 28 V DC)</w:t>
      </w:r>
    </w:p>
    <w:p w14:paraId="61C941A9" w14:textId="5E0E7D39" w:rsidR="00330206" w:rsidRPr="00476C1F" w:rsidRDefault="00330206" w:rsidP="00476C1F">
      <w:pPr>
        <w:pStyle w:val="Listenabsatz"/>
        <w:numPr>
          <w:ilvl w:val="0"/>
          <w:numId w:val="7"/>
        </w:numPr>
        <w:rPr>
          <w:lang w:val="fr-FR"/>
        </w:rPr>
      </w:pPr>
      <w:r w:rsidRPr="00476C1F">
        <w:rPr>
          <w:lang w:val="fr-FR"/>
        </w:rPr>
        <w:t>Type de protection : IP 40</w:t>
      </w:r>
    </w:p>
    <w:p w14:paraId="7F46DE95" w14:textId="41F7E4BA" w:rsidR="00330206" w:rsidRPr="00476C1F" w:rsidRDefault="00330206" w:rsidP="00476C1F">
      <w:pPr>
        <w:pStyle w:val="Listenabsatz"/>
        <w:numPr>
          <w:ilvl w:val="0"/>
          <w:numId w:val="7"/>
        </w:numPr>
        <w:rPr>
          <w:lang w:val="fr-FR"/>
        </w:rPr>
      </w:pPr>
      <w:r w:rsidRPr="00476C1F">
        <w:rPr>
          <w:lang w:val="fr-FR"/>
        </w:rPr>
        <w:t>Plage de température : -5 °C à +40 °C</w:t>
      </w:r>
    </w:p>
    <w:p w14:paraId="19B1D7FE" w14:textId="1F52AE5D" w:rsidR="00330206" w:rsidRPr="00476C1F" w:rsidRDefault="00330206" w:rsidP="00476C1F">
      <w:pPr>
        <w:pStyle w:val="Listenabsatz"/>
        <w:numPr>
          <w:ilvl w:val="0"/>
          <w:numId w:val="7"/>
        </w:numPr>
        <w:rPr>
          <w:lang w:val="fr-FR"/>
        </w:rPr>
      </w:pPr>
      <w:r w:rsidRPr="00476C1F">
        <w:rPr>
          <w:lang w:val="fr-FR"/>
        </w:rPr>
        <w:t>Boîtier : aluminium moulé sous pression (boîtier en saillie)</w:t>
      </w:r>
    </w:p>
    <w:p w14:paraId="691F83F1" w14:textId="441CC8DD" w:rsidR="00330206" w:rsidRPr="00476C1F" w:rsidRDefault="00330206" w:rsidP="00476C1F">
      <w:pPr>
        <w:pStyle w:val="Listenabsatz"/>
        <w:numPr>
          <w:ilvl w:val="0"/>
          <w:numId w:val="7"/>
        </w:numPr>
        <w:rPr>
          <w:lang w:val="fr-FR"/>
        </w:rPr>
      </w:pPr>
      <w:r w:rsidRPr="00476C1F">
        <w:rPr>
          <w:lang w:val="fr-FR"/>
        </w:rPr>
        <w:t>Couleur : orange (~ RAL 2011)</w:t>
      </w:r>
    </w:p>
    <w:p w14:paraId="0A5E8933" w14:textId="1E2FE42A" w:rsidR="00330206" w:rsidRDefault="00330206" w:rsidP="00476C1F">
      <w:pPr>
        <w:pStyle w:val="Listenabsatz"/>
        <w:numPr>
          <w:ilvl w:val="0"/>
          <w:numId w:val="7"/>
        </w:numPr>
        <w:rPr>
          <w:lang w:val="fr-FR"/>
        </w:rPr>
      </w:pPr>
      <w:r w:rsidRPr="00476C1F">
        <w:rPr>
          <w:lang w:val="fr-FR"/>
        </w:rPr>
        <w:t>Dimensions (</w:t>
      </w:r>
      <w:proofErr w:type="spellStart"/>
      <w:r w:rsidRPr="00476C1F">
        <w:rPr>
          <w:lang w:val="fr-FR"/>
        </w:rPr>
        <w:t>LxHxP</w:t>
      </w:r>
      <w:proofErr w:type="spellEnd"/>
      <w:r w:rsidRPr="00476C1F">
        <w:rPr>
          <w:lang w:val="fr-FR"/>
        </w:rPr>
        <w:t>) : 129 x 138 x 39 mm</w:t>
      </w:r>
    </w:p>
    <w:p w14:paraId="0EE9FE64" w14:textId="45FC5A69" w:rsidR="00BE72F1" w:rsidRPr="00BE72F1" w:rsidRDefault="00BE72F1" w:rsidP="00BE72F1">
      <w:pPr>
        <w:rPr>
          <w:lang w:val="fr-FR"/>
        </w:rPr>
      </w:pPr>
      <w:r w:rsidRPr="00BE72F1">
        <w:rPr>
          <w:lang w:val="fr-FR"/>
        </w:rPr>
        <w:t>Set d'étiquetage en 32 langues inclus.</w:t>
      </w:r>
    </w:p>
    <w:p w14:paraId="64F67D80" w14:textId="7D2556BE" w:rsidR="008B2A93" w:rsidRDefault="008B2A93" w:rsidP="008B2A93">
      <w:pPr>
        <w:rPr>
          <w:lang w:val="fr-FR"/>
        </w:rPr>
      </w:pPr>
      <w:r>
        <w:rPr>
          <w:lang w:val="fr-FR"/>
        </w:rPr>
        <w:t>Même marque et type que la centrale de désenfumage décrite ci-dessus</w:t>
      </w:r>
      <w:r w:rsidR="00BE72F1">
        <w:rPr>
          <w:lang w:val="fr-FR"/>
        </w:rPr>
        <w:t>.</w:t>
      </w:r>
    </w:p>
    <w:p w14:paraId="7F08BA4C" w14:textId="06FBB6B8" w:rsidR="008B2A93" w:rsidRDefault="008B2A93" w:rsidP="008B2A93">
      <w:pPr>
        <w:rPr>
          <w:lang w:val="fr-FR"/>
        </w:rPr>
      </w:pPr>
      <w:r>
        <w:rPr>
          <w:lang w:val="fr-FR"/>
        </w:rPr>
        <w:t>Marque :</w:t>
      </w:r>
      <w:r w:rsidRPr="007D2C7F">
        <w:rPr>
          <w:color w:val="70AD47" w:themeColor="accent6"/>
          <w:lang w:val="fr-FR"/>
        </w:rPr>
        <w:t xml:space="preserve"> </w:t>
      </w:r>
    </w:p>
    <w:p w14:paraId="63F923E8" w14:textId="019D5CE8" w:rsidR="008B2A93" w:rsidRDefault="008B2A93" w:rsidP="008B2A93">
      <w:pPr>
        <w:rPr>
          <w:lang w:val="fr-FR"/>
        </w:rPr>
      </w:pPr>
      <w:r>
        <w:rPr>
          <w:lang w:val="fr-FR"/>
        </w:rPr>
        <w:t xml:space="preserve">Type : </w:t>
      </w:r>
    </w:p>
    <w:p w14:paraId="51E65213" w14:textId="77777777" w:rsidR="008B2A93" w:rsidRDefault="008B2A93" w:rsidP="008B2A93">
      <w:pPr>
        <w:rPr>
          <w:lang w:val="fr-FR"/>
        </w:rPr>
      </w:pPr>
    </w:p>
    <w:p w14:paraId="7C86357C" w14:textId="5616C1EC" w:rsidR="008B2A93" w:rsidRDefault="008B2A93" w:rsidP="008B2A93">
      <w:pPr>
        <w:rPr>
          <w:lang w:val="fr-FR"/>
        </w:rPr>
      </w:pPr>
      <w:r>
        <w:rPr>
          <w:lang w:val="fr-FR"/>
        </w:rPr>
        <w:t>DETECTEUR OPTIQUE</w:t>
      </w:r>
    </w:p>
    <w:p w14:paraId="421A6D60" w14:textId="515A9B14" w:rsidR="00615CF0" w:rsidRPr="008B2A93" w:rsidRDefault="00615CF0" w:rsidP="008B2A93">
      <w:pPr>
        <w:rPr>
          <w:lang w:val="fr-FR"/>
        </w:rPr>
      </w:pPr>
      <w:r>
        <w:rPr>
          <w:lang w:val="fr-FR"/>
        </w:rPr>
        <w:t>A placer au niveau haut de chaque cage d’escalier</w:t>
      </w:r>
    </w:p>
    <w:p w14:paraId="1B1F1536" w14:textId="36A266EA" w:rsidR="00330206" w:rsidRPr="008B2A93" w:rsidRDefault="003E2659" w:rsidP="00330206">
      <w:pPr>
        <w:rPr>
          <w:lang w:val="fr-FR"/>
        </w:rPr>
      </w:pPr>
      <w:r w:rsidRPr="008B2A93">
        <w:rPr>
          <w:lang w:val="fr-FR"/>
        </w:rPr>
        <w:t xml:space="preserve">Données </w:t>
      </w:r>
      <w:r w:rsidR="00330206" w:rsidRPr="008B2A93">
        <w:rPr>
          <w:lang w:val="fr-FR"/>
        </w:rPr>
        <w:t>techniques</w:t>
      </w:r>
      <w:r w:rsidR="008B2A93">
        <w:rPr>
          <w:lang w:val="fr-FR"/>
        </w:rPr>
        <w:t xml:space="preserve"> </w:t>
      </w:r>
      <w:r w:rsidR="00330206" w:rsidRPr="008B2A93">
        <w:rPr>
          <w:lang w:val="fr-FR"/>
        </w:rPr>
        <w:t>:</w:t>
      </w:r>
    </w:p>
    <w:p w14:paraId="74F2B4FC" w14:textId="3B5FD44B" w:rsidR="00330206" w:rsidRPr="00476C1F" w:rsidRDefault="00330206" w:rsidP="00476C1F">
      <w:pPr>
        <w:pStyle w:val="Listenabsatz"/>
        <w:numPr>
          <w:ilvl w:val="0"/>
          <w:numId w:val="8"/>
        </w:numPr>
        <w:rPr>
          <w:lang w:val="fr-FR"/>
        </w:rPr>
      </w:pPr>
      <w:r w:rsidRPr="00476C1F">
        <w:rPr>
          <w:lang w:val="fr-FR"/>
        </w:rPr>
        <w:t>Tension nominale : 24 V DC</w:t>
      </w:r>
    </w:p>
    <w:p w14:paraId="52BAC59A" w14:textId="5202400B" w:rsidR="00330206" w:rsidRPr="00476C1F" w:rsidRDefault="00330206" w:rsidP="00476C1F">
      <w:pPr>
        <w:pStyle w:val="Listenabsatz"/>
        <w:numPr>
          <w:ilvl w:val="0"/>
          <w:numId w:val="8"/>
        </w:numPr>
        <w:rPr>
          <w:lang w:val="fr-FR"/>
        </w:rPr>
      </w:pPr>
      <w:r w:rsidRPr="00476C1F">
        <w:rPr>
          <w:lang w:val="fr-FR"/>
        </w:rPr>
        <w:t>Surface de surveillance : 110 m² max.</w:t>
      </w:r>
    </w:p>
    <w:p w14:paraId="1E08E760" w14:textId="1A5F385E" w:rsidR="00330206" w:rsidRPr="00476C1F" w:rsidRDefault="00330206" w:rsidP="00476C1F">
      <w:pPr>
        <w:pStyle w:val="Listenabsatz"/>
        <w:numPr>
          <w:ilvl w:val="0"/>
          <w:numId w:val="8"/>
        </w:numPr>
        <w:rPr>
          <w:lang w:val="fr-FR"/>
        </w:rPr>
      </w:pPr>
      <w:r w:rsidRPr="00476C1F">
        <w:rPr>
          <w:lang w:val="fr-FR"/>
        </w:rPr>
        <w:t>Hauteur de surveillance : max. 12 m</w:t>
      </w:r>
    </w:p>
    <w:p w14:paraId="7E9A535E" w14:textId="3893D500" w:rsidR="00330206" w:rsidRPr="00476C1F" w:rsidRDefault="00330206" w:rsidP="00476C1F">
      <w:pPr>
        <w:pStyle w:val="Listenabsatz"/>
        <w:numPr>
          <w:ilvl w:val="0"/>
          <w:numId w:val="8"/>
        </w:numPr>
        <w:rPr>
          <w:lang w:val="fr-FR"/>
        </w:rPr>
      </w:pPr>
      <w:r w:rsidRPr="00476C1F">
        <w:rPr>
          <w:lang w:val="fr-FR"/>
        </w:rPr>
        <w:t>Indication d'alarme : LED rouge</w:t>
      </w:r>
    </w:p>
    <w:p w14:paraId="39A23A4E" w14:textId="381B4962" w:rsidR="00330206" w:rsidRPr="00476C1F" w:rsidRDefault="00330206" w:rsidP="00476C1F">
      <w:pPr>
        <w:pStyle w:val="Listenabsatz"/>
        <w:numPr>
          <w:ilvl w:val="0"/>
          <w:numId w:val="8"/>
        </w:numPr>
        <w:rPr>
          <w:lang w:val="fr-FR"/>
        </w:rPr>
      </w:pPr>
      <w:r w:rsidRPr="00476C1F">
        <w:rPr>
          <w:lang w:val="fr-FR"/>
        </w:rPr>
        <w:t>Plage de température : -20 °C à +72 °C</w:t>
      </w:r>
    </w:p>
    <w:p w14:paraId="6418570F" w14:textId="3ED2CD50" w:rsidR="00330206" w:rsidRPr="00476C1F" w:rsidRDefault="00330206" w:rsidP="00476C1F">
      <w:pPr>
        <w:pStyle w:val="Listenabsatz"/>
        <w:numPr>
          <w:ilvl w:val="0"/>
          <w:numId w:val="8"/>
        </w:numPr>
        <w:rPr>
          <w:lang w:val="fr-FR"/>
        </w:rPr>
      </w:pPr>
      <w:r w:rsidRPr="00476C1F">
        <w:rPr>
          <w:lang w:val="fr-FR"/>
        </w:rPr>
        <w:t>Humidité de l'air : ≤ 95</w:t>
      </w:r>
    </w:p>
    <w:p w14:paraId="266A8381" w14:textId="5D952C56" w:rsidR="00330206" w:rsidRPr="00476C1F" w:rsidRDefault="00330206" w:rsidP="00476C1F">
      <w:pPr>
        <w:pStyle w:val="Listenabsatz"/>
        <w:numPr>
          <w:ilvl w:val="0"/>
          <w:numId w:val="8"/>
        </w:numPr>
        <w:rPr>
          <w:lang w:val="fr-FR"/>
        </w:rPr>
      </w:pPr>
      <w:r w:rsidRPr="00476C1F">
        <w:rPr>
          <w:lang w:val="fr-FR"/>
        </w:rPr>
        <w:t>Type de protection : IP 40</w:t>
      </w:r>
    </w:p>
    <w:p w14:paraId="42F67F3D" w14:textId="50C29A01" w:rsidR="00330206" w:rsidRPr="00476C1F" w:rsidRDefault="00330206" w:rsidP="00476C1F">
      <w:pPr>
        <w:pStyle w:val="Listenabsatz"/>
        <w:numPr>
          <w:ilvl w:val="0"/>
          <w:numId w:val="8"/>
        </w:numPr>
        <w:rPr>
          <w:lang w:val="fr-FR"/>
        </w:rPr>
      </w:pPr>
      <w:r w:rsidRPr="00476C1F">
        <w:rPr>
          <w:lang w:val="fr-FR"/>
        </w:rPr>
        <w:t>Bornes de raccordement : 0,6 mm Ø jusqu'à 2 mm²</w:t>
      </w:r>
    </w:p>
    <w:p w14:paraId="073B80F8" w14:textId="19654859" w:rsidR="00330206" w:rsidRPr="00476C1F" w:rsidRDefault="00330206" w:rsidP="00476C1F">
      <w:pPr>
        <w:pStyle w:val="Listenabsatz"/>
        <w:numPr>
          <w:ilvl w:val="0"/>
          <w:numId w:val="8"/>
        </w:numPr>
        <w:rPr>
          <w:lang w:val="fr-FR"/>
        </w:rPr>
      </w:pPr>
      <w:r w:rsidRPr="00476C1F">
        <w:rPr>
          <w:lang w:val="fr-FR"/>
        </w:rPr>
        <w:t>Boîtier : ABS</w:t>
      </w:r>
    </w:p>
    <w:p w14:paraId="7BFB1617" w14:textId="264E0011" w:rsidR="00330206" w:rsidRPr="00476C1F" w:rsidRDefault="00330206" w:rsidP="00476C1F">
      <w:pPr>
        <w:pStyle w:val="Listenabsatz"/>
        <w:numPr>
          <w:ilvl w:val="0"/>
          <w:numId w:val="8"/>
        </w:numPr>
        <w:rPr>
          <w:lang w:val="fr-FR"/>
        </w:rPr>
      </w:pPr>
      <w:r w:rsidRPr="00476C1F">
        <w:rPr>
          <w:lang w:val="fr-FR"/>
        </w:rPr>
        <w:t>Couleur : blanc (~ RAL 9010)</w:t>
      </w:r>
    </w:p>
    <w:p w14:paraId="01DA362B" w14:textId="4A407A85" w:rsidR="00330206" w:rsidRDefault="00330206" w:rsidP="00476C1F">
      <w:pPr>
        <w:pStyle w:val="Listenabsatz"/>
        <w:numPr>
          <w:ilvl w:val="0"/>
          <w:numId w:val="8"/>
        </w:numPr>
        <w:rPr>
          <w:lang w:val="fr-FR"/>
        </w:rPr>
      </w:pPr>
      <w:r w:rsidRPr="00476C1F">
        <w:rPr>
          <w:lang w:val="fr-FR"/>
        </w:rPr>
        <w:t>Spécification : EN 54-7</w:t>
      </w:r>
    </w:p>
    <w:p w14:paraId="662B3467" w14:textId="1C7DA6BE" w:rsidR="008B2A93" w:rsidRPr="008B2A93" w:rsidRDefault="008B2A93" w:rsidP="008B2A93">
      <w:pPr>
        <w:rPr>
          <w:lang w:val="fr-FR"/>
        </w:rPr>
      </w:pPr>
      <w:r w:rsidRPr="008B2A93">
        <w:rPr>
          <w:lang w:val="fr-FR"/>
        </w:rPr>
        <w:t>Même marque et type que la centrale de désenfumage décrite ci-dessus</w:t>
      </w:r>
      <w:r w:rsidR="00BE72F1">
        <w:rPr>
          <w:lang w:val="fr-FR"/>
        </w:rPr>
        <w:t>.</w:t>
      </w:r>
    </w:p>
    <w:p w14:paraId="228646CF" w14:textId="0D01DC45" w:rsidR="008B2A93" w:rsidRPr="007D2C7F" w:rsidRDefault="008B2A93" w:rsidP="008B2A93">
      <w:pPr>
        <w:rPr>
          <w:color w:val="70AD47" w:themeColor="accent6"/>
          <w:lang w:val="fr-FR"/>
        </w:rPr>
      </w:pPr>
      <w:r w:rsidRPr="008B2A93">
        <w:rPr>
          <w:lang w:val="fr-FR"/>
        </w:rPr>
        <w:t xml:space="preserve">Marque : </w:t>
      </w:r>
      <w:r w:rsidR="007D2C7F">
        <w:rPr>
          <w:lang w:val="fr-FR"/>
        </w:rPr>
        <w:t xml:space="preserve"> </w:t>
      </w:r>
    </w:p>
    <w:p w14:paraId="20348309" w14:textId="1B6BE816" w:rsidR="008B2A93" w:rsidRDefault="008B2A93" w:rsidP="008B2A93">
      <w:pPr>
        <w:rPr>
          <w:lang w:val="fr-FR"/>
        </w:rPr>
      </w:pPr>
      <w:r w:rsidRPr="008B2A93">
        <w:rPr>
          <w:lang w:val="fr-FR"/>
        </w:rPr>
        <w:t xml:space="preserve">Type : </w:t>
      </w:r>
    </w:p>
    <w:p w14:paraId="4D88C39E" w14:textId="2BAB265D" w:rsidR="00EC60EC" w:rsidRPr="008C18EC" w:rsidRDefault="00EC60EC" w:rsidP="008C18EC">
      <w:pPr>
        <w:rPr>
          <w:lang w:val="fr-FR"/>
        </w:rPr>
      </w:pPr>
    </w:p>
    <w:sectPr w:rsidR="00EC60EC" w:rsidRPr="008C18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376AD"/>
    <w:multiLevelType w:val="hybridMultilevel"/>
    <w:tmpl w:val="555AE7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D1F9D"/>
    <w:multiLevelType w:val="hybridMultilevel"/>
    <w:tmpl w:val="6B1EBEE2"/>
    <w:lvl w:ilvl="0" w:tplc="597A1CAC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75CDF"/>
    <w:multiLevelType w:val="hybridMultilevel"/>
    <w:tmpl w:val="24148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F0FEA"/>
    <w:multiLevelType w:val="hybridMultilevel"/>
    <w:tmpl w:val="8B1E8302"/>
    <w:lvl w:ilvl="0" w:tplc="E79A8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950BC"/>
    <w:multiLevelType w:val="hybridMultilevel"/>
    <w:tmpl w:val="2BA60C22"/>
    <w:lvl w:ilvl="0" w:tplc="E79A8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77311"/>
    <w:multiLevelType w:val="hybridMultilevel"/>
    <w:tmpl w:val="531A8828"/>
    <w:lvl w:ilvl="0" w:tplc="E79A8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954C7"/>
    <w:multiLevelType w:val="hybridMultilevel"/>
    <w:tmpl w:val="2508F81A"/>
    <w:lvl w:ilvl="0" w:tplc="E79A8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43C16"/>
    <w:multiLevelType w:val="hybridMultilevel"/>
    <w:tmpl w:val="CE0E7E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E0872"/>
    <w:multiLevelType w:val="hybridMultilevel"/>
    <w:tmpl w:val="68F4E7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36FA7"/>
    <w:multiLevelType w:val="hybridMultilevel"/>
    <w:tmpl w:val="4BBE0E06"/>
    <w:lvl w:ilvl="0" w:tplc="E79A8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037260">
    <w:abstractNumId w:val="2"/>
  </w:num>
  <w:num w:numId="2" w16cid:durableId="1299602879">
    <w:abstractNumId w:val="0"/>
  </w:num>
  <w:num w:numId="3" w16cid:durableId="2138595316">
    <w:abstractNumId w:val="7"/>
  </w:num>
  <w:num w:numId="4" w16cid:durableId="1743022639">
    <w:abstractNumId w:val="8"/>
  </w:num>
  <w:num w:numId="5" w16cid:durableId="1230307766">
    <w:abstractNumId w:val="6"/>
  </w:num>
  <w:num w:numId="6" w16cid:durableId="1252734831">
    <w:abstractNumId w:val="4"/>
  </w:num>
  <w:num w:numId="7" w16cid:durableId="615064613">
    <w:abstractNumId w:val="5"/>
  </w:num>
  <w:num w:numId="8" w16cid:durableId="630790539">
    <w:abstractNumId w:val="3"/>
  </w:num>
  <w:num w:numId="9" w16cid:durableId="1139230475">
    <w:abstractNumId w:val="9"/>
  </w:num>
  <w:num w:numId="10" w16cid:durableId="964582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EC"/>
    <w:rsid w:val="00330206"/>
    <w:rsid w:val="003338AF"/>
    <w:rsid w:val="003E2659"/>
    <w:rsid w:val="00476C1F"/>
    <w:rsid w:val="00483F00"/>
    <w:rsid w:val="00581CFF"/>
    <w:rsid w:val="00582F88"/>
    <w:rsid w:val="005E42C3"/>
    <w:rsid w:val="00615CF0"/>
    <w:rsid w:val="007304B0"/>
    <w:rsid w:val="007D2C7F"/>
    <w:rsid w:val="008B2A93"/>
    <w:rsid w:val="008C18EC"/>
    <w:rsid w:val="00B952B7"/>
    <w:rsid w:val="00BE72F1"/>
    <w:rsid w:val="00C455EB"/>
    <w:rsid w:val="00D71823"/>
    <w:rsid w:val="00EC60EC"/>
    <w:rsid w:val="00F027DB"/>
    <w:rsid w:val="00F3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B5A14"/>
  <w15:docId w15:val="{46BFAD64-963F-41E6-899F-EFF54BFE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020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81C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1CF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1CF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1C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1C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Jakobs, Nicola</dc:creator>
  <cp:keywords/>
  <dc:description/>
  <cp:lastModifiedBy>Jakobs, Nicola</cp:lastModifiedBy>
  <cp:revision>3</cp:revision>
  <dcterms:created xsi:type="dcterms:W3CDTF">2022-04-12T09:42:00Z</dcterms:created>
  <dcterms:modified xsi:type="dcterms:W3CDTF">2022-04-12T09:51:00Z</dcterms:modified>
</cp:coreProperties>
</file>